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C" w:rsidRPr="00963AEC" w:rsidRDefault="00963AEC" w:rsidP="0096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9028AA">
        <w:rPr>
          <w:rFonts w:ascii="Times New Roman" w:hAnsi="Times New Roman" w:cs="Times New Roman"/>
          <w:b/>
          <w:sz w:val="28"/>
          <w:szCs w:val="28"/>
        </w:rPr>
        <w:t>ТАТЫР-УЗЯКСКИЙ</w:t>
      </w:r>
      <w:r w:rsidRPr="00963AEC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ХАЙБУЛЛИНСКИЙ РАЙОН РЕСПУБЛИКИ БАШКОРТОСТАН  </w:t>
      </w:r>
    </w:p>
    <w:p w:rsidR="00963AEC" w:rsidRPr="00963AEC" w:rsidRDefault="00963AEC" w:rsidP="0096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C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</w:t>
      </w:r>
    </w:p>
    <w:p w:rsidR="001729D7" w:rsidRPr="00140A20" w:rsidRDefault="001729D7" w:rsidP="00140A20">
      <w:pPr>
        <w:pStyle w:val="3"/>
        <w:spacing w:line="360" w:lineRule="auto"/>
        <w:jc w:val="right"/>
        <w:rPr>
          <w:b/>
          <w:lang w:val="be-BY"/>
        </w:rPr>
      </w:pPr>
      <w:r w:rsidRPr="008D71DB">
        <w:rPr>
          <w:b/>
          <w:lang w:val="be-BY"/>
        </w:rPr>
        <w:t>Проект</w:t>
      </w:r>
    </w:p>
    <w:p w:rsidR="008D38B6" w:rsidRDefault="008D38B6" w:rsidP="008D38B6">
      <w:pPr>
        <w:pStyle w:val="3"/>
        <w:spacing w:line="360" w:lineRule="auto"/>
        <w:jc w:val="center"/>
        <w:rPr>
          <w:b/>
          <w:lang w:val="be-BY"/>
        </w:rPr>
      </w:pPr>
      <w:r>
        <w:rPr>
          <w:b/>
          <w:lang w:val="be-BY"/>
        </w:rPr>
        <w:t xml:space="preserve">ҠАРАР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>РЕШЕНИЕ</w:t>
      </w:r>
    </w:p>
    <w:p w:rsidR="00C33290" w:rsidRPr="00BE3BEC" w:rsidRDefault="009D3B36" w:rsidP="00C33290">
      <w:pPr>
        <w:jc w:val="both"/>
        <w:rPr>
          <w:rFonts w:ascii="Times New Roman" w:hAnsi="Times New Roman" w:cs="Times New Roman"/>
        </w:rPr>
      </w:pP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:rsidR="00C33290" w:rsidRPr="008D38B6" w:rsidRDefault="00C33290" w:rsidP="008D38B6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GoBack"/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F3755E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bookmarkEnd w:id="0"/>
    <w:p w:rsidR="00C33290" w:rsidRPr="00BE3BEC" w:rsidRDefault="00C33290" w:rsidP="008D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8D38B6" w:rsidRDefault="00C33290" w:rsidP="008D38B6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«О</w:t>
      </w:r>
      <w:proofErr w:type="gramEnd"/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 Башкортостан»</w:t>
      </w:r>
      <w:proofErr w:type="gramStart"/>
      <w:r w:rsidR="00994195">
        <w:rPr>
          <w:rFonts w:ascii="Times New Roman" w:eastAsia="Arial" w:hAnsi="Times New Roman" w:cs="Times New Roman"/>
          <w:sz w:val="28"/>
          <w:szCs w:val="28"/>
        </w:rPr>
        <w:t>,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>У</w:t>
      </w:r>
      <w:proofErr w:type="gramEnd"/>
      <w:r w:rsidRPr="003A5CAB">
        <w:rPr>
          <w:rStyle w:val="1"/>
          <w:rFonts w:ascii="Times New Roman" w:hAnsi="Times New Roman" w:cs="Times New Roman"/>
          <w:sz w:val="28"/>
          <w:szCs w:val="28"/>
        </w:rPr>
        <w:t>ставом</w:t>
      </w:r>
      <w:r w:rsidR="00DE7E5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Хайбуллинский район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Республики Башкортостан,</w:t>
      </w:r>
      <w:r w:rsidR="001729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Совет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617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>РЕШИЛ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C33290" w:rsidRPr="00C17697" w:rsidRDefault="00C33290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33290" w:rsidRPr="008D38B6" w:rsidRDefault="008D38B6" w:rsidP="008D38B6">
      <w:pPr>
        <w:pStyle w:val="ConsPlusNormal"/>
        <w:tabs>
          <w:tab w:val="left" w:pos="1064"/>
        </w:tabs>
        <w:ind w:firstLine="735"/>
        <w:jc w:val="both"/>
        <w:rPr>
          <w:rStyle w:val="1"/>
          <w:sz w:val="18"/>
          <w:szCs w:val="1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 Опубликовать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Style w:val="1"/>
          <w:rFonts w:ascii="Times New Roman" w:hAnsi="Times New Roman" w:cs="Times New Roman"/>
          <w:sz w:val="28"/>
          <w:szCs w:val="28"/>
        </w:rPr>
        <w:t>на официальном сайте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3290" w:rsidRDefault="00C33290" w:rsidP="008D38B6">
      <w:pPr>
        <w:jc w:val="both"/>
        <w:rPr>
          <w:rStyle w:val="1"/>
          <w:sz w:val="18"/>
          <w:szCs w:val="18"/>
        </w:rPr>
      </w:pPr>
      <w:r>
        <w:rPr>
          <w:rStyle w:val="1"/>
          <w:sz w:val="24"/>
          <w:szCs w:val="24"/>
        </w:rPr>
        <w:tab/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Pr="00C17697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D3B36">
        <w:rPr>
          <w:rStyle w:val="1"/>
          <w:rFonts w:ascii="Times New Roman" w:hAnsi="Times New Roman" w:cs="Times New Roman"/>
          <w:sz w:val="28"/>
          <w:szCs w:val="28"/>
        </w:rPr>
        <w:t>на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комиссию 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B38BA">
        <w:rPr>
          <w:rStyle w:val="1"/>
          <w:rFonts w:ascii="Times New Roman" w:hAnsi="Times New Roman" w:cs="Times New Roman"/>
          <w:sz w:val="28"/>
          <w:szCs w:val="28"/>
        </w:rPr>
        <w:t xml:space="preserve"> по соблюдению регламента, статуса и этике депутата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pStyle w:val="ConsPlusNormal"/>
        <w:tabs>
          <w:tab w:val="left" w:pos="705"/>
          <w:tab w:val="left" w:pos="1064"/>
        </w:tabs>
        <w:ind w:firstLine="0"/>
      </w:pPr>
      <w:r>
        <w:rPr>
          <w:rStyle w:val="1"/>
          <w:sz w:val="18"/>
          <w:szCs w:val="18"/>
        </w:rPr>
        <w:tab/>
      </w:r>
    </w:p>
    <w:p w:rsidR="00C33290" w:rsidRDefault="00C33290" w:rsidP="00C33290">
      <w:pPr>
        <w:autoSpaceDE w:val="0"/>
      </w:pP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816A5" w:rsidRDefault="009028AA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963AEC" w:rsidRDefault="005816A5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r w:rsidR="00214A10">
        <w:rPr>
          <w:rStyle w:val="1"/>
          <w:rFonts w:ascii="Times New Roman" w:hAnsi="Times New Roman" w:cs="Times New Roman"/>
          <w:sz w:val="28"/>
          <w:szCs w:val="28"/>
        </w:rPr>
        <w:t>С.Ф.Байчурин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A954BC" w:rsidRDefault="008D38B6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33290"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38B6" w:rsidRDefault="00A954BC" w:rsidP="00A954BC">
      <w:pPr>
        <w:autoSpaceDE w:val="0"/>
        <w:ind w:left="4253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Утверждено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Решением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Хайбуллинский</w:t>
      </w:r>
    </w:p>
    <w:p w:rsidR="00C33290" w:rsidRPr="00416B1B" w:rsidRDefault="008D38B6" w:rsidP="00A954BC">
      <w:pPr>
        <w:autoSpaceDE w:val="0"/>
        <w:ind w:left="425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C33290" w:rsidRPr="00416B1B" w:rsidRDefault="00C33290" w:rsidP="00A954BC">
      <w:pPr>
        <w:ind w:left="4253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от «____»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_________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hAnsi="Times New Roman" w:cs="Times New Roman"/>
          <w:sz w:val="28"/>
          <w:szCs w:val="28"/>
        </w:rPr>
        <w:t>20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20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 xml:space="preserve"> года №__</w:t>
      </w:r>
      <w:r w:rsidR="009D3B36">
        <w:rPr>
          <w:rStyle w:val="1"/>
          <w:rFonts w:ascii="Times New Roman" w:hAnsi="Times New Roman" w:cs="Times New Roman"/>
          <w:sz w:val="28"/>
          <w:szCs w:val="28"/>
        </w:rPr>
        <w:t>__</w:t>
      </w: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553F9C" w:rsidRDefault="00C33290" w:rsidP="00553F9C">
      <w:pPr>
        <w:autoSpaceDE w:val="0"/>
        <w:ind w:firstLine="70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1"/>
          <w:rFonts w:eastAsia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члену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Совета сельского поселения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2003года № 131-ФЗ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— меры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юридической ответственности).</w:t>
      </w:r>
    </w:p>
    <w:p w:rsidR="009552D0" w:rsidRPr="00553F9C" w:rsidRDefault="00C33290" w:rsidP="00553F9C">
      <w:pPr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 марта 2005 года № 162 «О местном самоуправлении в</w:t>
      </w:r>
      <w:proofErr w:type="gramEnd"/>
      <w:r w:rsidR="00312D36">
        <w:rPr>
          <w:rFonts w:ascii="Times New Roman" w:eastAsia="Arial" w:hAnsi="Times New Roman" w:cs="Times New Roman"/>
          <w:sz w:val="28"/>
          <w:szCs w:val="28"/>
        </w:rPr>
        <w:t xml:space="preserve">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, и не позднее трех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553F9C" w:rsidRDefault="00C33290" w:rsidP="00553F9C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Arial"/>
          <w:sz w:val="24"/>
          <w:szCs w:val="24"/>
        </w:rPr>
        <w:t>,</w:t>
      </w:r>
      <w:r w:rsidR="005816A5"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553F9C" w:rsidRDefault="00333647" w:rsidP="00553F9C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Хайбуллинский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553F9C" w:rsidRDefault="00333647" w:rsidP="00553F9C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8D71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1729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заявляет до начала голосования о самоотводе. Самоотвод удовлетворяется без голосования.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C33290" w:rsidRPr="00A145D5" w:rsidRDefault="00333647" w:rsidP="00553F9C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1729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сельсовет 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66175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28AA">
        <w:rPr>
          <w:rStyle w:val="1"/>
          <w:rFonts w:ascii="Times New Roman" w:hAnsi="Times New Roman" w:cs="Times New Roman"/>
          <w:sz w:val="28"/>
          <w:szCs w:val="28"/>
        </w:rPr>
        <w:t>Татыр-Узякский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Default="00C33290" w:rsidP="00C33290"/>
    <w:sectPr w:rsidR="00C33290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F1B8E"/>
    <w:rsid w:val="00125017"/>
    <w:rsid w:val="00135C8F"/>
    <w:rsid w:val="00140A20"/>
    <w:rsid w:val="001416DE"/>
    <w:rsid w:val="00141FE1"/>
    <w:rsid w:val="001555DF"/>
    <w:rsid w:val="001729D7"/>
    <w:rsid w:val="001A376B"/>
    <w:rsid w:val="001D40C5"/>
    <w:rsid w:val="00214A10"/>
    <w:rsid w:val="002A2477"/>
    <w:rsid w:val="00312D36"/>
    <w:rsid w:val="003279E2"/>
    <w:rsid w:val="00333647"/>
    <w:rsid w:val="0033718F"/>
    <w:rsid w:val="003A5CAB"/>
    <w:rsid w:val="003F391E"/>
    <w:rsid w:val="00416B1B"/>
    <w:rsid w:val="00451E7B"/>
    <w:rsid w:val="004F624B"/>
    <w:rsid w:val="00501298"/>
    <w:rsid w:val="00553F9C"/>
    <w:rsid w:val="005816A5"/>
    <w:rsid w:val="005A18A1"/>
    <w:rsid w:val="00661757"/>
    <w:rsid w:val="006C5C0F"/>
    <w:rsid w:val="00765787"/>
    <w:rsid w:val="007C40B9"/>
    <w:rsid w:val="007E6732"/>
    <w:rsid w:val="0084121A"/>
    <w:rsid w:val="00863869"/>
    <w:rsid w:val="008A0DDA"/>
    <w:rsid w:val="008D38B6"/>
    <w:rsid w:val="008D71DB"/>
    <w:rsid w:val="009028AA"/>
    <w:rsid w:val="009104CB"/>
    <w:rsid w:val="00936426"/>
    <w:rsid w:val="009552D0"/>
    <w:rsid w:val="00963AEC"/>
    <w:rsid w:val="009676B7"/>
    <w:rsid w:val="00994195"/>
    <w:rsid w:val="009D3B36"/>
    <w:rsid w:val="00A065D7"/>
    <w:rsid w:val="00A145D5"/>
    <w:rsid w:val="00A331D0"/>
    <w:rsid w:val="00A33D99"/>
    <w:rsid w:val="00A70896"/>
    <w:rsid w:val="00A747AB"/>
    <w:rsid w:val="00A954BC"/>
    <w:rsid w:val="00AC6A92"/>
    <w:rsid w:val="00B257D2"/>
    <w:rsid w:val="00BE3BEC"/>
    <w:rsid w:val="00C17697"/>
    <w:rsid w:val="00C33290"/>
    <w:rsid w:val="00C354F6"/>
    <w:rsid w:val="00C57D98"/>
    <w:rsid w:val="00C8368A"/>
    <w:rsid w:val="00CF0023"/>
    <w:rsid w:val="00D2551E"/>
    <w:rsid w:val="00D95B27"/>
    <w:rsid w:val="00DB38BA"/>
    <w:rsid w:val="00DE7E51"/>
    <w:rsid w:val="00E1277E"/>
    <w:rsid w:val="00E45180"/>
    <w:rsid w:val="00EC3A42"/>
    <w:rsid w:val="00F3755E"/>
    <w:rsid w:val="00FE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8D38B6"/>
    <w:pPr>
      <w:widowControl/>
      <w:suppressAutoHyphens w:val="0"/>
      <w:spacing w:line="240" w:lineRule="auto"/>
      <w:ind w:firstLine="720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D38B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155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8D38B6"/>
    <w:pPr>
      <w:widowControl/>
      <w:suppressAutoHyphens w:val="0"/>
      <w:spacing w:line="240" w:lineRule="auto"/>
      <w:ind w:firstLine="720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D38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B5C1-2CDD-4E62-8685-FAD4FBC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sovet</cp:lastModifiedBy>
  <cp:revision>8</cp:revision>
  <cp:lastPrinted>2020-04-23T12:24:00Z</cp:lastPrinted>
  <dcterms:created xsi:type="dcterms:W3CDTF">2020-04-23T12:25:00Z</dcterms:created>
  <dcterms:modified xsi:type="dcterms:W3CDTF">2020-08-06T06:44:00Z</dcterms:modified>
</cp:coreProperties>
</file>